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898A" w14:textId="5DF107F0" w:rsidR="00790E41" w:rsidRPr="00C10973" w:rsidRDefault="00C10973" w:rsidP="00C10973">
      <w:pPr>
        <w:spacing w:line="360" w:lineRule="auto"/>
        <w:rPr>
          <w:rFonts w:ascii="Times New Roman" w:hAnsi="Times New Roman" w:cs="Times New Roman"/>
          <w:sz w:val="24"/>
          <w:szCs w:val="24"/>
        </w:rPr>
      </w:pPr>
      <w:r w:rsidRPr="00C10973">
        <w:rPr>
          <w:rFonts w:ascii="Times New Roman" w:hAnsi="Times New Roman" w:cs="Times New Roman"/>
          <w:sz w:val="24"/>
          <w:szCs w:val="24"/>
        </w:rPr>
        <w:t>Kegyelem nektek és békesség Istentől a mi Atyánktól és az Úr Jézus Krisztustól!</w:t>
      </w:r>
    </w:p>
    <w:p w14:paraId="0B6AAF56" w14:textId="05B2A056" w:rsidR="00C10973" w:rsidRDefault="00C10973" w:rsidP="00C10973">
      <w:pPr>
        <w:pStyle w:val="NormlWeb"/>
        <w:spacing w:after="240" w:afterAutospacing="0" w:line="360" w:lineRule="auto"/>
        <w:rPr>
          <w:i/>
          <w:iCs/>
        </w:rPr>
      </w:pPr>
      <w:r w:rsidRPr="00C10973">
        <w:rPr>
          <w:u w:val="single"/>
        </w:rPr>
        <w:t xml:space="preserve">Mal </w:t>
      </w:r>
      <w:r w:rsidR="009C4CE9">
        <w:rPr>
          <w:u w:val="single"/>
        </w:rPr>
        <w:t>3</w:t>
      </w:r>
      <w:r w:rsidRPr="00C10973">
        <w:rPr>
          <w:u w:val="single"/>
        </w:rPr>
        <w:t>, 1-7a</w:t>
      </w:r>
      <w:r w:rsidRPr="00C10973">
        <w:rPr>
          <w:u w:val="single"/>
        </w:rPr>
        <w:br/>
      </w:r>
      <w:r w:rsidRPr="00C10973">
        <w:rPr>
          <w:i/>
          <w:iCs/>
        </w:rPr>
        <w:t xml:space="preserve">Én majd elküldöm követemet, aki egyengeti előttem az utat. Hamar eljön templomába az ÚR, aki után vágyódtok, a szövetség követe, akit kívántok. Jön már! – mondja a Seregek URa. </w:t>
      </w:r>
      <w:r w:rsidRPr="00C10973">
        <w:rPr>
          <w:i/>
          <w:iCs/>
          <w:vertAlign w:val="superscript"/>
        </w:rPr>
        <w:t>2</w:t>
      </w:r>
      <w:r w:rsidRPr="00C10973">
        <w:rPr>
          <w:i/>
          <w:iCs/>
        </w:rPr>
        <w:t xml:space="preserve">De ki tudja majd elviselni eljövetelének napját, és ki állhatna meg, amikor megjelenik? Mert olyan lesz az, mint az ötvösök tüze és mint a ruhatisztítók lúgja. </w:t>
      </w:r>
      <w:r w:rsidRPr="00C10973">
        <w:rPr>
          <w:i/>
          <w:iCs/>
          <w:vertAlign w:val="superscript"/>
        </w:rPr>
        <w:t>3</w:t>
      </w:r>
      <w:r w:rsidRPr="00C10973">
        <w:rPr>
          <w:i/>
          <w:iCs/>
        </w:rPr>
        <w:t xml:space="preserve">Ahogyan nekiül az ötvös, hogy megtisztítsa az ezüstöt, úgy tisztítja meg az ÚR Lévi fiait. Fényessé teszi őket, mint az aranyat és az ezüstöt. Akkor majd igaz áldozatokat visznek az ÚRnak. </w:t>
      </w:r>
      <w:r w:rsidRPr="00C10973">
        <w:rPr>
          <w:i/>
          <w:iCs/>
          <w:vertAlign w:val="superscript"/>
        </w:rPr>
        <w:t>4</w:t>
      </w:r>
      <w:r w:rsidRPr="00C10973">
        <w:rPr>
          <w:i/>
          <w:iCs/>
        </w:rPr>
        <w:t xml:space="preserve">És olyan kedves lesz az ÚRnak Júda és Jeruzsálem áldozata, mint az ősrégi napokban, a hajdani években. </w:t>
      </w:r>
      <w:r w:rsidRPr="00C10973">
        <w:rPr>
          <w:i/>
          <w:iCs/>
          <w:vertAlign w:val="superscript"/>
        </w:rPr>
        <w:t>5</w:t>
      </w:r>
      <w:r w:rsidRPr="00C10973">
        <w:rPr>
          <w:i/>
          <w:iCs/>
        </w:rPr>
        <w:t xml:space="preserve">Eljövök majd, és ítéletet tartok fölöttetek. Hamarosan vádat emelek a varázslók, a házasságtörők és a hamisan esküt tevők ellen, azok ellen, akik sanyargatják a napszámost, az özvegyet és az árvát, akik elnyomják a jövevényt, mert nem félnek engem! – mondja a Seregek URa. </w:t>
      </w:r>
      <w:r w:rsidRPr="00C10973">
        <w:rPr>
          <w:i/>
          <w:iCs/>
          <w:vertAlign w:val="superscript"/>
        </w:rPr>
        <w:t>6</w:t>
      </w:r>
      <w:r w:rsidRPr="00C10973">
        <w:rPr>
          <w:i/>
          <w:iCs/>
        </w:rPr>
        <w:t xml:space="preserve">Én, az ÚR, nem változtam meg, de ti is Jákób fiai maradtatok! </w:t>
      </w:r>
      <w:r w:rsidRPr="00C10973">
        <w:rPr>
          <w:i/>
          <w:iCs/>
          <w:vertAlign w:val="superscript"/>
        </w:rPr>
        <w:lastRenderedPageBreak/>
        <w:t>7</w:t>
      </w:r>
      <w:r w:rsidRPr="00C10973">
        <w:rPr>
          <w:i/>
          <w:iCs/>
        </w:rPr>
        <w:t>Atyáitok idejétől fogva eltértetek rendelkezéseimtől, nem tartottátok meg azokat. Térjetek meg hozzám, és én is hozzátok térek! – mondja a Seregek URa. De ti ezt kérdezitek: Miből térjünk meg?</w:t>
      </w:r>
    </w:p>
    <w:p w14:paraId="4DC96963" w14:textId="38B51EFD" w:rsidR="00C10973" w:rsidRDefault="00C10973" w:rsidP="00C10973">
      <w:pPr>
        <w:pStyle w:val="NormlWeb"/>
        <w:spacing w:after="240" w:afterAutospacing="0" w:line="360" w:lineRule="auto"/>
      </w:pPr>
      <w:r>
        <w:t>Tisztuló Gyülekezet!</w:t>
      </w:r>
    </w:p>
    <w:p w14:paraId="1F3348C8" w14:textId="3E40C2AC" w:rsidR="00E90E6C" w:rsidRDefault="00C10973" w:rsidP="00C10973">
      <w:pPr>
        <w:pStyle w:val="NormlWeb"/>
        <w:spacing w:after="240" w:afterAutospacing="0" w:line="360" w:lineRule="auto"/>
      </w:pPr>
      <w:r>
        <w:t xml:space="preserve">Gyermek koromtól kezdve sokszor hallottam a mosószer reklámokból azt a kifejezést, hogy „makacs folt”. </w:t>
      </w:r>
      <w:r w:rsidR="0066143D">
        <w:t xml:space="preserve">Gyerekként persze még el is képzeltem, ahogyan a szennyeződés szó szerint, két kis kezével belekapaszkodik a ruha anyagának szálaiba és makacskodva, </w:t>
      </w:r>
      <w:r w:rsidR="008C3A57">
        <w:t xml:space="preserve">minden erejével szorítja azokat, nehogy el lehessen távolítani, így bárhogy is próbáljuk annyira ragaszkodó, hogy nem lehet mit kezdeni vele. Felnövekedve persze ez a képies elképzelés már szükségtelenné vált, de a kifejezés még most is zavarja kicsit a gondolataimat, hiszen a makacskodáshoz mégis csak akarat, azaz értelem szükséges. A folt tehát nem lehet makacs és mivel a ruha, vagy más textilia sem, így csak az ember marad az egyenletben, aki makacskodhat. Az ember azonban nem ragaszkodik a koszfoltokhoz </w:t>
      </w:r>
      <w:r w:rsidR="008C3A57">
        <w:lastRenderedPageBreak/>
        <w:t xml:space="preserve">alapvetően, </w:t>
      </w:r>
      <w:r w:rsidR="0010132B">
        <w:t>tehát</w:t>
      </w:r>
      <w:r w:rsidR="008C3A57">
        <w:t xml:space="preserve"> így se stimmel a dolog. </w:t>
      </w:r>
      <w:r w:rsidR="008C3A57">
        <w:br/>
        <w:t>Mai igénk értelmében azonban már más a helyzet. Malakiás próféta a fogságból hazatért és új életet kezdő nép körében szolgál. Felhívja a figyelmet a társadalmi és hit béli szennyeződésekre, bűnökre és, ahogy hallhattuk hangsúlyos és szép képekkel mutat rá, hogy bizony tisztulás kell! Így olvastuk: „</w:t>
      </w:r>
      <w:r w:rsidR="008C3A57" w:rsidRPr="00C10973">
        <w:rPr>
          <w:i/>
          <w:iCs/>
        </w:rPr>
        <w:t xml:space="preserve">Mert olyan lesz az, mint az ötvösök tüze és mint a ruhatisztítók lúgja. </w:t>
      </w:r>
      <w:r w:rsidR="008C3A57" w:rsidRPr="00C10973">
        <w:rPr>
          <w:i/>
          <w:iCs/>
          <w:vertAlign w:val="superscript"/>
        </w:rPr>
        <w:t>3</w:t>
      </w:r>
      <w:r w:rsidR="008C3A57" w:rsidRPr="00C10973">
        <w:rPr>
          <w:i/>
          <w:iCs/>
        </w:rPr>
        <w:t>Ahogyan nekiül az ötvös, hogy megtisztítsa az ezüstöt, úgy tisztítja meg az ÚR Lévi fiait.</w:t>
      </w:r>
      <w:r w:rsidR="008C3A57">
        <w:rPr>
          <w:i/>
          <w:iCs/>
        </w:rPr>
        <w:t>”</w:t>
      </w:r>
      <w:r w:rsidR="00DA743E">
        <w:br/>
      </w:r>
      <w:r w:rsidR="00AF0623">
        <w:t>De nem csak azt mondja ki Malakiás próféta, hogy kicsit összekoszolódtak, hanem hogy igen makacs foltokkal kell megküzdeniük. „</w:t>
      </w:r>
      <w:r w:rsidR="00AF0623" w:rsidRPr="00C10973">
        <w:rPr>
          <w:i/>
          <w:iCs/>
        </w:rPr>
        <w:t xml:space="preserve">de ti is Jákób fiai maradtatok! </w:t>
      </w:r>
      <w:r w:rsidR="00AF0623" w:rsidRPr="00C10973">
        <w:rPr>
          <w:i/>
          <w:iCs/>
          <w:vertAlign w:val="superscript"/>
        </w:rPr>
        <w:t>7</w:t>
      </w:r>
      <w:r w:rsidR="00AF0623" w:rsidRPr="00C10973">
        <w:rPr>
          <w:i/>
          <w:iCs/>
        </w:rPr>
        <w:t>Atyáitok idejétől fogva eltértetek rendelkezéseimtől, nem tartottátok meg azokat.</w:t>
      </w:r>
      <w:r w:rsidR="00AF0623">
        <w:rPr>
          <w:i/>
          <w:iCs/>
        </w:rPr>
        <w:t>”</w:t>
      </w:r>
      <w:r w:rsidR="00AF0623">
        <w:br/>
        <w:t xml:space="preserve">Nem csak most adódott egy kis probléma, aprócska homokszem, amely az eddig jól működő gépezetbe került, hanem egy őseik idejétől fennálló problémával kellene végre szembenézni. Ez pedig nem kis időt ölel fel, hiszen nagységrendileg egy 1500 éve húzódó szennyeződésről, bűnről beszél itt Isten igéje. 1500 éves kosz, folt… na ez már tényleg makacs szennyeződés! </w:t>
      </w:r>
      <w:r w:rsidR="00AF0623">
        <w:lastRenderedPageBreak/>
        <w:t>Gondolhatnánk, hogy: „Na, akkor mondjuk ki, határozzuk el, hogy mindenki eldob kaszát, kapát, kalapácsot és akkor most nekiállunk és közös elhatározással kisúroljuk, megtisztítjuk a</w:t>
      </w:r>
      <w:r w:rsidR="000C5C71">
        <w:t>z életünket, a hitünket</w:t>
      </w:r>
      <w:r w:rsidR="00AF0623">
        <w:t>!”. Jól hangzik, de úgy tűnik, hogy valami sokkal alapvetőbb problémával küzdenek. Isten megtérésre</w:t>
      </w:r>
      <w:r w:rsidR="000C5C71">
        <w:t xml:space="preserve"> hív</w:t>
      </w:r>
      <w:r w:rsidR="0010132B">
        <w:t>ó</w:t>
      </w:r>
      <w:r w:rsidR="00AF0623">
        <w:t xml:space="preserve"> igéjére ugyanis az a válasz </w:t>
      </w:r>
      <w:r w:rsidR="000C5C71">
        <w:t>érkezik, hogy „</w:t>
      </w:r>
      <w:r w:rsidR="000C5C71" w:rsidRPr="00C10973">
        <w:rPr>
          <w:i/>
          <w:iCs/>
        </w:rPr>
        <w:t>Miből térjünk meg?</w:t>
      </w:r>
      <w:r w:rsidR="000C5C71">
        <w:rPr>
          <w:i/>
          <w:iCs/>
        </w:rPr>
        <w:t>”</w:t>
      </w:r>
      <w:r w:rsidR="000C5C71">
        <w:t xml:space="preserve">. Izrael fogságból hazatért népe, most őseikhez hasonlóan szétteszi a kezét és visszakérdez? Probléma, baj, igazságtalanság, bűn, hitetlenség? Hol? Én nem látom. Itt minden rendben. Mindenható Istenem, én élek és virulok, megküzdök minden bajjal és nehézséggel, sőt még áldozok is </w:t>
      </w:r>
      <w:r w:rsidR="0010132B">
        <w:t>N</w:t>
      </w:r>
      <w:r w:rsidR="000C5C71">
        <w:t xml:space="preserve">eked! Miről beszélsz, milyen csalásról és hűtlenségről? </w:t>
      </w:r>
      <w:r w:rsidR="0010132B">
        <w:t xml:space="preserve">- </w:t>
      </w:r>
      <w:r w:rsidR="000C5C71">
        <w:t>Milyen ismerős értetlenkedés</w:t>
      </w:r>
      <w:r w:rsidR="0010132B">
        <w:t xml:space="preserve"> ez,</w:t>
      </w:r>
      <w:r w:rsidR="000C5C71">
        <w:t xml:space="preserve"> nem? Szíved szerint te is hányszor m</w:t>
      </w:r>
      <w:r w:rsidR="0010132B">
        <w:t>a</w:t>
      </w:r>
      <w:r w:rsidR="000C5C71">
        <w:t>r</w:t>
      </w:r>
      <w:r w:rsidR="0010132B">
        <w:t>a</w:t>
      </w:r>
      <w:r w:rsidR="000C5C71">
        <w:t>dn</w:t>
      </w:r>
      <w:r w:rsidR="0010132B">
        <w:t>á</w:t>
      </w:r>
      <w:r w:rsidR="000C5C71">
        <w:t>l ugyanilyen értetlenséggel a megszólaló igére? „Nálam, baj, bűn? Ugyan, biztos eltévesztetted a házszámot Uram! A szomszéd, na nála tényleg van szenny, de nálam? Ha nem is makulátlan, de itt azért tisztaság van!”. Mi pont ugyanúgy kérdezünk vissza a szívünkben, még ha ki nem is mondjuk: „</w:t>
      </w:r>
      <w:r w:rsidR="000C5C71" w:rsidRPr="00C10973">
        <w:rPr>
          <w:i/>
          <w:iCs/>
        </w:rPr>
        <w:t>Miből térjünk meg?</w:t>
      </w:r>
      <w:r w:rsidR="000C5C71">
        <w:rPr>
          <w:i/>
          <w:iCs/>
        </w:rPr>
        <w:t>”</w:t>
      </w:r>
      <w:r w:rsidR="000C5C71">
        <w:t>.</w:t>
      </w:r>
      <w:r w:rsidR="000C5C71">
        <w:br/>
      </w:r>
      <w:r w:rsidR="00E90E6C">
        <w:t xml:space="preserve">Makulátlan tisztaság, egy takargatott folt, vagy épp már </w:t>
      </w:r>
      <w:r w:rsidR="00E90E6C">
        <w:lastRenderedPageBreak/>
        <w:t xml:space="preserve">annyira koszos az egész, hogy nem is látszik az eredeti fehérség. </w:t>
      </w:r>
      <w:r w:rsidR="00E90E6C">
        <w:br/>
        <w:t>De a</w:t>
      </w:r>
      <w:r w:rsidR="000C5C71">
        <w:t xml:space="preserve"> folt, </w:t>
      </w:r>
      <w:r w:rsidR="00E90E6C">
        <w:t>a</w:t>
      </w:r>
      <w:r w:rsidR="000C5C71">
        <w:t xml:space="preserve"> szennyeződés, a bűn, amiről 1500 éve beszélnek még mindig ne lenne látható? Vagy</w:t>
      </w:r>
      <w:r w:rsidR="00E90E6C">
        <w:t xml:space="preserve"> mégis,</w:t>
      </w:r>
      <w:r w:rsidR="000C5C71">
        <w:t xml:space="preserve"> tényleg </w:t>
      </w:r>
      <w:r w:rsidR="00E90E6C">
        <w:t xml:space="preserve">ennyire </w:t>
      </w:r>
      <w:r w:rsidR="000C5C71">
        <w:t xml:space="preserve">makacs </w:t>
      </w:r>
      <w:r w:rsidR="00E90E6C">
        <w:t>lehet egy</w:t>
      </w:r>
      <w:r w:rsidR="000C5C71">
        <w:t xml:space="preserve"> szennyeződés</w:t>
      </w:r>
      <w:r w:rsidR="00E90E6C">
        <w:t>?</w:t>
      </w:r>
    </w:p>
    <w:p w14:paraId="057A3202" w14:textId="5859FD60" w:rsidR="00E90E6C" w:rsidRDefault="00E90E6C" w:rsidP="00C10973">
      <w:pPr>
        <w:pStyle w:val="NormlWeb"/>
        <w:spacing w:after="240" w:afterAutospacing="0" w:line="360" w:lineRule="auto"/>
      </w:pPr>
      <w:r>
        <w:t xml:space="preserve">Kicsit utána olvastam a témának és arra jutottam, hogy </w:t>
      </w:r>
      <w:r w:rsidR="008C5AD1">
        <w:t>némileg</w:t>
      </w:r>
      <w:r>
        <w:t xml:space="preserve"> leegyszerűsítve 3 </w:t>
      </w:r>
      <w:r w:rsidR="008C5AD1">
        <w:t>módon válhat makaccsá egy folt. Az első a dehidratáció, azaz, hogy minél tovább hagyunk kiszáradni egy foltot, annál kevésbé lehet majd egyszerűen vízzel kioldani. Számunkra is ugyanígy igaz, hogy minél inkább próbálunk megfeledkezni, természetesnek venni egy szeretetetlen szót, tettet, vagy Istent megtagadó gondolatot és úgy gondolni, hogy majd elévül, megoldódik, illetve feloldódik magától, az annál könnyebben lesz az életünkben, a hitünkben makacs szennyeződéssé.</w:t>
      </w:r>
      <w:r w:rsidR="00F24B4D">
        <w:t xml:space="preserve"> Egy folt, egy plecsni, amire, ha késik az őszinte válaszunk, a bűnbánatunk, a bocsánat kérésünk Isten és ember előtt, az annál kiszedhetetlenebbnek, annál feloldhatatlanabbnak fog tűnni.</w:t>
      </w:r>
      <w:r w:rsidR="00F24B4D">
        <w:br/>
        <w:t xml:space="preserve">Aztán ott vannak a kémiai reakciók. Ezek szintén megnehezíthetik a kitisztítást. Akár az oxigénnel, hővel, </w:t>
      </w:r>
      <w:r w:rsidR="00F24B4D">
        <w:lastRenderedPageBreak/>
        <w:t xml:space="preserve">fénnyel elinduló kémiai, környezeti reakciók még inkább el tudják lehetetleníteni a tisztítást. Mint mikor mi a közvetlen környezetünkkel a világgal kerülünk reakcióba </w:t>
      </w:r>
      <w:r w:rsidR="0010132B">
        <w:t xml:space="preserve">a </w:t>
      </w:r>
      <w:r w:rsidR="00F24B4D">
        <w:t xml:space="preserve">szennyeződésünk, a bűnünk kapcsán, és bizony azt a visszajelzést kapjuk, hogy ez nem nagy dolog, ez még belefér, ez nem is rossz igazán és ilyen válaszreakciók mellett bizony elég nehéz lesz a tisztítást végig küzdeni. </w:t>
      </w:r>
      <w:r w:rsidR="00F24B4D">
        <w:br/>
        <w:t>A harmadik, hogy a folt szerkezete is megváltozhat, például a színén is látszódhat ez. Talán szépen jelölik ezek a mi szürkezónáink</w:t>
      </w:r>
      <w:r w:rsidR="000C4A39">
        <w:t>a</w:t>
      </w:r>
      <w:r w:rsidR="00F24B4D">
        <w:t xml:space="preserve">t. </w:t>
      </w:r>
      <w:r w:rsidR="000C4A39">
        <w:t>Amire azt mondjuk: „ezzel végülis nem is ártok senkinek”, vagy</w:t>
      </w:r>
      <w:r w:rsidR="006B2B19">
        <w:t>, hogy</w:t>
      </w:r>
      <w:r w:rsidR="000C4A39">
        <w:t xml:space="preserve"> „ő sem volt mindig fair velem, most ennyit viseljen el tőlem”, vagy</w:t>
      </w:r>
      <w:r w:rsidR="006B2B19">
        <w:t>, hogy</w:t>
      </w:r>
      <w:r w:rsidR="000C4A39">
        <w:t xml:space="preserve"> „</w:t>
      </w:r>
      <w:r w:rsidR="006B2B19">
        <w:t>ez nem nagy dolog, nem kell vele foglalkozni”. Apró kis szürkeség, ami aztán elsötétedik, széthúzódik és utólag már csak bosszankodva morogjuk: „én nem így akartam”, „akkor még nem tudhattam, hogy ez lesz”.</w:t>
      </w:r>
    </w:p>
    <w:p w14:paraId="06EDDB59" w14:textId="77777777" w:rsidR="00DE4F37" w:rsidRDefault="006B2B19" w:rsidP="00C10973">
      <w:pPr>
        <w:pStyle w:val="NormlWeb"/>
        <w:spacing w:after="240" w:afterAutospacing="0" w:line="360" w:lineRule="auto"/>
      </w:pPr>
      <w:r>
        <w:t xml:space="preserve">Bárhogy is alakul ki a 3 közül, talán az jól látszik, hogy egyik esetben sem a folt akaratán múlik a dolog. Mindegyik esetben ott összpontosul a kérdés, fordul a kocka, hogy ki akarjuk-e egyáltalán tisztítani? Nekiállunk azonnal, halogatjuk, vagy mi is csak tárt karokkal </w:t>
      </w:r>
      <w:r>
        <w:lastRenderedPageBreak/>
        <w:t>értetlenkedünk: „</w:t>
      </w:r>
      <w:r w:rsidRPr="00C10973">
        <w:rPr>
          <w:i/>
          <w:iCs/>
        </w:rPr>
        <w:t>Miből térjünk meg?</w:t>
      </w:r>
      <w:r>
        <w:rPr>
          <w:i/>
          <w:iCs/>
        </w:rPr>
        <w:t>”</w:t>
      </w:r>
      <w:r>
        <w:t xml:space="preserve">, </w:t>
      </w:r>
      <w:r w:rsidR="00DE4F37">
        <w:t>„</w:t>
      </w:r>
      <w:r>
        <w:t>Mitől tisztuljak meg?</w:t>
      </w:r>
      <w:r w:rsidR="00DE4F37">
        <w:t>”</w:t>
      </w:r>
      <w:r>
        <w:t>. Érthető most már talán, hogy nem a foltok a makacsok, hanem az ember. Nem a folt ragaszkodik hozzád, hanem te ragaszkodsz a folthoz. Te vagy a makacs az Istennel szemben</w:t>
      </w:r>
      <w:r w:rsidR="00DE4F37">
        <w:t>,</w:t>
      </w:r>
      <w:r>
        <w:t xml:space="preserve"> a bűn mellett. </w:t>
      </w:r>
      <w:r w:rsidR="00C473F1">
        <w:t>Így pedig már nem annyira érthetetlen akár 1500 évnyi szennyezett hitre azt mondani, hogy működik az, jó lesz még… Ha nem akarsz változást, ha nincs vágyakozás benned a tisztulásra, akár tűz és lúg által, ha csak hiteltelenné teszed a megtérés szükségességét a kétszínűségeddel, akkor ne csodálkozz, ha az Úr ellened is vádat emel, úgy mint: „</w:t>
      </w:r>
      <w:r w:rsidR="00C473F1" w:rsidRPr="00C10973">
        <w:rPr>
          <w:i/>
          <w:iCs/>
        </w:rPr>
        <w:t>varázslók, a házasságtörők és a hamisan esküt tevők ellen, azok ellen, akik sanyargatják a napszámost, az özvegyet és az árvát, akik elnyomják a jövevényt</w:t>
      </w:r>
      <w:r w:rsidR="00C473F1">
        <w:rPr>
          <w:i/>
          <w:iCs/>
        </w:rPr>
        <w:t xml:space="preserve">” – </w:t>
      </w:r>
      <w:r w:rsidR="00C473F1" w:rsidRPr="00C473F1">
        <w:t>mert nem</w:t>
      </w:r>
      <w:r w:rsidR="00C473F1">
        <w:t xml:space="preserve"> félik, mert valójában te sem féled az Urat.</w:t>
      </w:r>
    </w:p>
    <w:p w14:paraId="3A6B2FB1" w14:textId="110BBDE0" w:rsidR="00C473F1" w:rsidRDefault="00C473F1" w:rsidP="00C10973">
      <w:pPr>
        <w:pStyle w:val="NormlWeb"/>
        <w:spacing w:after="240" w:afterAutospacing="0" w:line="360" w:lineRule="auto"/>
      </w:pPr>
      <w:r>
        <w:t>Adventben megszólal feléd is az örömüzenet: „</w:t>
      </w:r>
      <w:r w:rsidRPr="00C10973">
        <w:rPr>
          <w:i/>
          <w:iCs/>
        </w:rPr>
        <w:t>Hamar eljön templomába az ÚR</w:t>
      </w:r>
      <w:r>
        <w:rPr>
          <w:i/>
          <w:iCs/>
        </w:rPr>
        <w:t>” „Jön már!”.</w:t>
      </w:r>
      <w:r>
        <w:t xml:space="preserve"> De te akarod egyáltalán ezt a találkozást? Akarsz-e megtisztulni? Vagy ahogyan </w:t>
      </w:r>
      <w:r w:rsidR="00D74B9A">
        <w:t xml:space="preserve">Jézus teszi fel a furán ható kérdést: </w:t>
      </w:r>
      <w:r w:rsidR="00D74B9A" w:rsidRPr="00D74B9A">
        <w:rPr>
          <w:i/>
          <w:iCs/>
        </w:rPr>
        <w:t>„Akarsz-e meggyógyulni?”</w:t>
      </w:r>
      <w:r w:rsidR="00D74B9A">
        <w:t xml:space="preserve">. </w:t>
      </w:r>
      <w:r w:rsidR="00DE4F37">
        <w:t>„</w:t>
      </w:r>
      <w:r w:rsidR="00D74B9A">
        <w:t>Ki ne akarna meggyógyulni?</w:t>
      </w:r>
      <w:r w:rsidR="00DE4F37">
        <w:t>”</w:t>
      </w:r>
      <w:r w:rsidR="00D74B9A">
        <w:t xml:space="preserve"> – vágjuk rá, de akkor abban miért nem vagyunk </w:t>
      </w:r>
      <w:r w:rsidR="00D74B9A">
        <w:lastRenderedPageBreak/>
        <w:t>ugyanennyire biztosak, hogy: „ki ne akarna megtisztulni?”. És bizony nem vagyunk ennyire biztosak benne, hiszen makacsul ragaszkodunk ehhez a világhoz, az itteni boldoguláshoz és ezt nem merjük őszinte hittel, bizalommal elengedni. Félünk nem csak a tisztulástól, de a tisztaságtól is. Tudnék én úgy élni? Azaz: tudnék én valóban Krisztussal élni, az Isten akarata szerint? És inkább maradnak a foltjaink.</w:t>
      </w:r>
    </w:p>
    <w:p w14:paraId="23CB7ED1" w14:textId="291847F3" w:rsidR="00D74B9A" w:rsidRPr="00180890" w:rsidRDefault="00D74B9A" w:rsidP="00C10973">
      <w:pPr>
        <w:pStyle w:val="NormlWeb"/>
        <w:spacing w:after="240" w:afterAutospacing="0" w:line="360" w:lineRule="auto"/>
      </w:pPr>
      <w:r>
        <w:t>Hogy lesz ebből akkor mégis örömmel teli találkozás? Hogy tudsz így ünnepelni Karácsonykor, ha nem is vágysz arra, hogy Jézus megérkezzen az életedbe és megtisztítson?</w:t>
      </w:r>
      <w:r>
        <w:br/>
        <w:t>Isten megadja erre a válasz, már az igeszakaszunk elején: „</w:t>
      </w:r>
      <w:r w:rsidR="00637863" w:rsidRPr="00C10973">
        <w:rPr>
          <w:i/>
          <w:iCs/>
        </w:rPr>
        <w:t>Én majd elküldöm követemet, aki egyengeti előttem az utat.</w:t>
      </w:r>
      <w:r w:rsidR="00637863">
        <w:rPr>
          <w:i/>
          <w:iCs/>
        </w:rPr>
        <w:t>”</w:t>
      </w:r>
      <w:r w:rsidR="00637863">
        <w:t xml:space="preserve">. Ez a kijelentés, ígéret nem egy prófétára vonatkozik, hanem Jézusra a Krisztusra. Isten látja a te tehetetlenségedet, azt, hogy miben és mennyire beteg is a te életed, a szennyeződést, amitől Ő kell, hogy megszabadítson téged, mert távol tartja Tőle a szíved. Az Isten báránya azért jött a világba, hogy lemossa a saját vérével, a saját áldozatával foltokkal teli hitet és tisztává </w:t>
      </w:r>
      <w:r w:rsidR="00637863">
        <w:lastRenderedPageBreak/>
        <w:t>tegye. Jézus, a követ, eljött, hogy kiegyengesse, megtisztítsa az utat az Atyához, megmutatta, hogy mit jelent a kegyelem, hogy mit jelent az Isten szeretete, hogy mi az, amire vágyakozás lángocskája gyúlhat a szívedben, ahogyan ma már két kis láng ég az adventi koszorún is. De még mindig nem azt mondja neked, hogy „innentől te jössz!”, hanem, hogy Ő továbbra is lép és lépni is fog feléd, bármerre indulsz, bármerre tévelyegsz, bármerre futsz. Ő jön feléd, Ő jön hozzád. Mert lehetnek makacs szennyeződések az életedben, de az Úr, nem makacsságból, hanem minden értelmet meghaladó hűségből kitartóbb lesz érted</w:t>
      </w:r>
      <w:r w:rsidR="00180890">
        <w:t>, mint bármi és bárki. Ő hatalommal, dicsőséggel és igazsággal jön minden ember felé és már zeng az örömhír: „</w:t>
      </w:r>
      <w:r w:rsidR="00180890" w:rsidRPr="00C10973">
        <w:rPr>
          <w:i/>
          <w:iCs/>
        </w:rPr>
        <w:t>Fényessé teszi őket, mint az aranyat és az ezüstöt.</w:t>
      </w:r>
      <w:r w:rsidR="00180890">
        <w:rPr>
          <w:i/>
          <w:iCs/>
        </w:rPr>
        <w:t>”</w:t>
      </w:r>
      <w:r w:rsidR="00180890">
        <w:t>. Így lesz! Ámen</w:t>
      </w:r>
    </w:p>
    <w:sectPr w:rsidR="00D74B9A" w:rsidRPr="00180890" w:rsidSect="00382807">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F48A" w14:textId="77777777" w:rsidR="00DC0C83" w:rsidRDefault="00DC0C83" w:rsidP="00C10973">
      <w:pPr>
        <w:spacing w:after="0" w:line="240" w:lineRule="auto"/>
      </w:pPr>
      <w:r>
        <w:separator/>
      </w:r>
    </w:p>
  </w:endnote>
  <w:endnote w:type="continuationSeparator" w:id="0">
    <w:p w14:paraId="4704CC91" w14:textId="77777777" w:rsidR="00DC0C83" w:rsidRDefault="00DC0C83" w:rsidP="00C1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268126"/>
      <w:docPartObj>
        <w:docPartGallery w:val="Page Numbers (Bottom of Page)"/>
        <w:docPartUnique/>
      </w:docPartObj>
    </w:sdtPr>
    <w:sdtContent>
      <w:p w14:paraId="1007501E" w14:textId="2A7D0413" w:rsidR="00C10973" w:rsidRDefault="00C10973">
        <w:pPr>
          <w:pStyle w:val="llb"/>
          <w:jc w:val="right"/>
        </w:pPr>
        <w:r>
          <w:fldChar w:fldCharType="begin"/>
        </w:r>
        <w:r>
          <w:instrText>PAGE   \* MERGEFORMAT</w:instrText>
        </w:r>
        <w:r>
          <w:fldChar w:fldCharType="separate"/>
        </w:r>
        <w:r>
          <w:t>2</w:t>
        </w:r>
        <w:r>
          <w:fldChar w:fldCharType="end"/>
        </w:r>
      </w:p>
    </w:sdtContent>
  </w:sdt>
  <w:p w14:paraId="04905787" w14:textId="77777777" w:rsidR="00C10973" w:rsidRDefault="00C1097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C3E5" w14:textId="77777777" w:rsidR="00DC0C83" w:rsidRDefault="00DC0C83" w:rsidP="00C10973">
      <w:pPr>
        <w:spacing w:after="0" w:line="240" w:lineRule="auto"/>
      </w:pPr>
      <w:r>
        <w:separator/>
      </w:r>
    </w:p>
  </w:footnote>
  <w:footnote w:type="continuationSeparator" w:id="0">
    <w:p w14:paraId="71514970" w14:textId="77777777" w:rsidR="00DC0C83" w:rsidRDefault="00DC0C83" w:rsidP="00C10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73"/>
    <w:rsid w:val="00000847"/>
    <w:rsid w:val="00016D61"/>
    <w:rsid w:val="0003459A"/>
    <w:rsid w:val="000C4A39"/>
    <w:rsid w:val="000C5C71"/>
    <w:rsid w:val="000F2EEF"/>
    <w:rsid w:val="0010132B"/>
    <w:rsid w:val="001066D5"/>
    <w:rsid w:val="00177959"/>
    <w:rsid w:val="00180890"/>
    <w:rsid w:val="001B4F9A"/>
    <w:rsid w:val="001D57F1"/>
    <w:rsid w:val="00204CA4"/>
    <w:rsid w:val="00225850"/>
    <w:rsid w:val="002478DD"/>
    <w:rsid w:val="00256B51"/>
    <w:rsid w:val="002C4987"/>
    <w:rsid w:val="0033133D"/>
    <w:rsid w:val="00337961"/>
    <w:rsid w:val="003638BB"/>
    <w:rsid w:val="00382807"/>
    <w:rsid w:val="00391D51"/>
    <w:rsid w:val="003B1E9F"/>
    <w:rsid w:val="003D6153"/>
    <w:rsid w:val="003E2E69"/>
    <w:rsid w:val="003F6E1D"/>
    <w:rsid w:val="00463D7F"/>
    <w:rsid w:val="004709CC"/>
    <w:rsid w:val="004D6A50"/>
    <w:rsid w:val="00505BCC"/>
    <w:rsid w:val="005100FF"/>
    <w:rsid w:val="00521E81"/>
    <w:rsid w:val="005431DD"/>
    <w:rsid w:val="005A50D1"/>
    <w:rsid w:val="005E4658"/>
    <w:rsid w:val="005F0B74"/>
    <w:rsid w:val="00602E94"/>
    <w:rsid w:val="00637863"/>
    <w:rsid w:val="006423D7"/>
    <w:rsid w:val="0065771D"/>
    <w:rsid w:val="0066143D"/>
    <w:rsid w:val="00670EA9"/>
    <w:rsid w:val="0067521A"/>
    <w:rsid w:val="00695FC4"/>
    <w:rsid w:val="006B2B19"/>
    <w:rsid w:val="006B5289"/>
    <w:rsid w:val="006D72D8"/>
    <w:rsid w:val="00720A58"/>
    <w:rsid w:val="007412C6"/>
    <w:rsid w:val="00764B0E"/>
    <w:rsid w:val="0078074A"/>
    <w:rsid w:val="00783A93"/>
    <w:rsid w:val="00787CB0"/>
    <w:rsid w:val="00790E41"/>
    <w:rsid w:val="00825B7E"/>
    <w:rsid w:val="00827CEB"/>
    <w:rsid w:val="00860DB7"/>
    <w:rsid w:val="00880C4F"/>
    <w:rsid w:val="008C3A57"/>
    <w:rsid w:val="008C444A"/>
    <w:rsid w:val="008C5717"/>
    <w:rsid w:val="008C5AD1"/>
    <w:rsid w:val="008D606E"/>
    <w:rsid w:val="008E7611"/>
    <w:rsid w:val="00937BB3"/>
    <w:rsid w:val="009538EB"/>
    <w:rsid w:val="0099428D"/>
    <w:rsid w:val="00997C48"/>
    <w:rsid w:val="009A3172"/>
    <w:rsid w:val="009C4CE9"/>
    <w:rsid w:val="009C7CC4"/>
    <w:rsid w:val="009D5687"/>
    <w:rsid w:val="00A6220B"/>
    <w:rsid w:val="00AB4390"/>
    <w:rsid w:val="00AC5896"/>
    <w:rsid w:val="00AE2947"/>
    <w:rsid w:val="00AE5FF9"/>
    <w:rsid w:val="00AE697C"/>
    <w:rsid w:val="00AF0623"/>
    <w:rsid w:val="00B441E9"/>
    <w:rsid w:val="00B622D8"/>
    <w:rsid w:val="00BD257C"/>
    <w:rsid w:val="00C10973"/>
    <w:rsid w:val="00C27063"/>
    <w:rsid w:val="00C308CF"/>
    <w:rsid w:val="00C473F1"/>
    <w:rsid w:val="00CB1621"/>
    <w:rsid w:val="00CC2486"/>
    <w:rsid w:val="00D03B4B"/>
    <w:rsid w:val="00D212C1"/>
    <w:rsid w:val="00D35805"/>
    <w:rsid w:val="00D74B9A"/>
    <w:rsid w:val="00D912CE"/>
    <w:rsid w:val="00DA743E"/>
    <w:rsid w:val="00DC0276"/>
    <w:rsid w:val="00DC0C83"/>
    <w:rsid w:val="00DE4F37"/>
    <w:rsid w:val="00E00B32"/>
    <w:rsid w:val="00E065D9"/>
    <w:rsid w:val="00E06C0B"/>
    <w:rsid w:val="00E54CA2"/>
    <w:rsid w:val="00E90E6C"/>
    <w:rsid w:val="00E92767"/>
    <w:rsid w:val="00E9578D"/>
    <w:rsid w:val="00EA6022"/>
    <w:rsid w:val="00EF53E2"/>
    <w:rsid w:val="00F24B4D"/>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3D80"/>
  <w15:chartTrackingRefBased/>
  <w15:docId w15:val="{B1F61B96-5261-48BA-BB20-83E58C29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C1097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C10973"/>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C109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muted">
    <w:name w:val="text-muted"/>
    <w:basedOn w:val="Bekezdsalapbettpusa"/>
    <w:rsid w:val="00C10973"/>
  </w:style>
  <w:style w:type="paragraph" w:styleId="lfej">
    <w:name w:val="header"/>
    <w:basedOn w:val="Norml"/>
    <w:link w:val="lfejChar"/>
    <w:uiPriority w:val="99"/>
    <w:unhideWhenUsed/>
    <w:rsid w:val="00C10973"/>
    <w:pPr>
      <w:tabs>
        <w:tab w:val="center" w:pos="4536"/>
        <w:tab w:val="right" w:pos="9072"/>
      </w:tabs>
      <w:spacing w:after="0" w:line="240" w:lineRule="auto"/>
    </w:pPr>
  </w:style>
  <w:style w:type="character" w:customStyle="1" w:styleId="lfejChar">
    <w:name w:val="Élőfej Char"/>
    <w:basedOn w:val="Bekezdsalapbettpusa"/>
    <w:link w:val="lfej"/>
    <w:uiPriority w:val="99"/>
    <w:rsid w:val="00C10973"/>
  </w:style>
  <w:style w:type="paragraph" w:styleId="llb">
    <w:name w:val="footer"/>
    <w:basedOn w:val="Norml"/>
    <w:link w:val="llbChar"/>
    <w:uiPriority w:val="99"/>
    <w:unhideWhenUsed/>
    <w:rsid w:val="00C10973"/>
    <w:pPr>
      <w:tabs>
        <w:tab w:val="center" w:pos="4536"/>
        <w:tab w:val="right" w:pos="9072"/>
      </w:tabs>
      <w:spacing w:after="0" w:line="240" w:lineRule="auto"/>
    </w:pPr>
  </w:style>
  <w:style w:type="character" w:customStyle="1" w:styleId="llbChar">
    <w:name w:val="Élőláb Char"/>
    <w:basedOn w:val="Bekezdsalapbettpusa"/>
    <w:link w:val="llb"/>
    <w:uiPriority w:val="99"/>
    <w:rsid w:val="00C1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1201</Words>
  <Characters>8291</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cp:lastPrinted>2022-12-04T07:41:00Z</cp:lastPrinted>
  <dcterms:created xsi:type="dcterms:W3CDTF">2022-12-01T13:38:00Z</dcterms:created>
  <dcterms:modified xsi:type="dcterms:W3CDTF">2022-12-07T09:24:00Z</dcterms:modified>
</cp:coreProperties>
</file>